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73" w:rsidRDefault="003B6E73" w:rsidP="003B6E73">
      <w:pPr>
        <w:pStyle w:val="Textbody"/>
        <w:spacing w:after="0" w:line="292" w:lineRule="auto"/>
        <w:rPr>
          <w:rFonts w:ascii="Roboto, sans-serif" w:hAnsi="Roboto, sans-serif"/>
          <w:b/>
          <w:color w:val="000000"/>
          <w:sz w:val="40"/>
        </w:rPr>
      </w:pPr>
      <w:r>
        <w:rPr>
          <w:rFonts w:ascii="Roboto, sans-serif" w:hAnsi="Roboto, sans-serif"/>
          <w:b/>
          <w:color w:val="000000"/>
          <w:sz w:val="40"/>
        </w:rPr>
        <w:t>Публичный договор-оферта на оказание услуг</w:t>
      </w:r>
    </w:p>
    <w:p w:rsidR="003B6E73" w:rsidRDefault="003B6E73" w:rsidP="003B6E73">
      <w:pPr>
        <w:pStyle w:val="Textbody"/>
        <w:spacing w:after="0" w:line="292" w:lineRule="auto"/>
        <w:rPr>
          <w:rFonts w:ascii="Roboto, sans-serif" w:hAnsi="Roboto, sans-serif"/>
          <w:b/>
          <w:color w:val="000000"/>
          <w:sz w:val="40"/>
        </w:rPr>
      </w:pPr>
      <w:r>
        <w:rPr>
          <w:rFonts w:ascii="Roboto, sans-serif" w:hAnsi="Roboto, sans-serif"/>
          <w:b/>
          <w:color w:val="000000"/>
          <w:sz w:val="40"/>
        </w:rPr>
        <w:t>по проведению обучающих курсов</w:t>
      </w:r>
    </w:p>
    <w:p w:rsidR="003B6E73" w:rsidRDefault="003B6E73" w:rsidP="003B6E73">
      <w:pPr>
        <w:pStyle w:val="Textbody"/>
        <w:spacing w:after="0"/>
      </w:pPr>
      <w:r>
        <w:rPr>
          <w:rStyle w:val="StrongEmphasis"/>
          <w:rFonts w:ascii="Open Sans" w:hAnsi="Open Sans"/>
          <w:b w:val="0"/>
          <w:color w:val="000000"/>
          <w:sz w:val="22"/>
        </w:rPr>
        <w:t>15 ноября 2019 года</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Индивидуальный предприниматель Моженков В.Н. настоящей публичной офертой предлагает любому  физическому или юридическому лицу, или индивидуальному предпринимателю (далее — Заказчик)</w:t>
      </w:r>
    </w:p>
    <w:p w:rsidR="003B6E73" w:rsidRDefault="003B6E73" w:rsidP="003B6E73">
      <w:pPr>
        <w:pStyle w:val="Textbody"/>
        <w:spacing w:after="0" w:line="372" w:lineRule="auto"/>
        <w:rPr>
          <w:color w:val="000000"/>
        </w:rPr>
      </w:pPr>
      <w:r>
        <w:rPr>
          <w:color w:val="000000"/>
        </w:rPr>
        <w:t> </w:t>
      </w:r>
      <w:r>
        <w:rPr>
          <w:rFonts w:ascii="Open Sans" w:hAnsi="Open Sans"/>
          <w:color w:val="000000"/>
          <w:sz w:val="20"/>
        </w:rPr>
        <w:t>заключить Договор-оферту на оказание услуг по проведению мероприятий (далее — Договор).</w:t>
      </w:r>
    </w:p>
    <w:p w:rsidR="003B6E73" w:rsidRDefault="003B6E73" w:rsidP="003B6E73">
      <w:pPr>
        <w:pStyle w:val="Textbody"/>
        <w:spacing w:after="0" w:line="372" w:lineRule="auto"/>
      </w:pP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В соответствии с пунктом 2 статьи 437 Гражданского Кодекса Российской Федерации (ГК РФ) в случае принятия изложенных ниже условий и оплаты услуг,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rsidR="003B6E73" w:rsidRDefault="003B6E73" w:rsidP="003B6E73">
      <w:pPr>
        <w:pStyle w:val="Textbody"/>
        <w:spacing w:after="0" w:line="372" w:lineRule="auto"/>
      </w:pP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Вам отказаться от использования услуг или заключить персональный договор на отдельно обсуждаемых условиях.</w:t>
      </w:r>
      <w:r>
        <w:rPr>
          <w:rFonts w:ascii="Open Sans" w:hAnsi="Open Sans"/>
          <w:color w:val="000000"/>
          <w:sz w:val="20"/>
        </w:rPr>
        <w:br/>
        <w:t>Полным и безоговорочным акцептом настоящей публичной оферты является осуществление заказчиком оплаты предложенных исполнителем Услуг.</w:t>
      </w:r>
    </w:p>
    <w:p w:rsidR="003B6E73" w:rsidRDefault="003B6E73" w:rsidP="003B6E73">
      <w:pPr>
        <w:pStyle w:val="Textbody"/>
        <w:spacing w:after="0"/>
      </w:pPr>
      <w:r>
        <w:rPr>
          <w:rStyle w:val="StrongEmphasis"/>
          <w:rFonts w:ascii="Open Sans" w:hAnsi="Open Sans"/>
          <w:b w:val="0"/>
          <w:color w:val="000000"/>
          <w:sz w:val="22"/>
        </w:rPr>
        <w:t>1. ОБЩИЕ ПОЛОЖЕНИЯ </w:t>
      </w:r>
    </w:p>
    <w:p w:rsidR="003B6E73" w:rsidRDefault="003B6E73" w:rsidP="003B6E73">
      <w:pPr>
        <w:pStyle w:val="Textbody"/>
        <w:spacing w:after="0" w:line="372" w:lineRule="auto"/>
      </w:pPr>
      <w:r>
        <w:rPr>
          <w:rFonts w:ascii="Open Sans" w:hAnsi="Open Sans"/>
          <w:color w:val="000000"/>
          <w:sz w:val="20"/>
        </w:rPr>
        <w:t>1.1. Предметом настоящего Договора является предоставление исполнителем услуг по проведению мероприятий (курсов, занятий, тренингов, интенсивов, семинаров, вебинаров, конференций и т. п.) — далее — Мероприятие для заказчика при наличии свободных мест и/или соответствия заказчика требованиям исполнителя для получения услуги. Подробное описание самого Мероприятия заказчика может прочитать на сайте исполнителя  по адресу </w:t>
      </w:r>
      <w:hyperlink r:id="rId6" w:history="1">
        <w:r>
          <w:rPr>
            <w:rStyle w:val="a5"/>
          </w:rPr>
          <w:t>https://</w:t>
        </w:r>
      </w:hyperlink>
      <w:hyperlink r:id="rId7" w:history="1">
        <w:r>
          <w:rPr>
            <w:rStyle w:val="a5"/>
            <w:rFonts w:ascii="Open Sans" w:hAnsi="Open Sans"/>
            <w:color w:val="000000"/>
            <w:sz w:val="20"/>
          </w:rPr>
          <w:t>mozhenkov</w:t>
        </w:r>
      </w:hyperlink>
      <w:hyperlink r:id="rId8" w:history="1">
        <w:r>
          <w:rPr>
            <w:rStyle w:val="a5"/>
            <w:rFonts w:ascii="Open Sans" w:hAnsi="Open Sans"/>
            <w:color w:val="000000"/>
            <w:sz w:val="20"/>
          </w:rPr>
          <w:t>management</w:t>
        </w:r>
      </w:hyperlink>
      <w:hyperlink r:id="rId9" w:history="1">
        <w:r>
          <w:rPr>
            <w:rStyle w:val="a5"/>
            <w:rFonts w:ascii="Open Sans" w:hAnsi="Open Sans"/>
            <w:color w:val="000000"/>
            <w:sz w:val="20"/>
          </w:rPr>
          <w:t>.ru</w:t>
        </w:r>
      </w:hyperlink>
      <w:r>
        <w:rPr>
          <w:rFonts w:ascii="Open Sans" w:hAnsi="Open Sans"/>
          <w:color w:val="000000"/>
          <w:sz w:val="20"/>
        </w:rPr>
        <w:br/>
        <w:t>1.2. По настоящему Договору исполнителем оказываются следующие услуги:</w:t>
      </w:r>
      <w:r>
        <w:rPr>
          <w:rFonts w:ascii="Open Sans" w:hAnsi="Open Sans"/>
          <w:color w:val="000000"/>
          <w:sz w:val="20"/>
        </w:rPr>
        <w:br/>
        <w:t>- подготовка программы Мероприятия;</w:t>
      </w:r>
      <w:r>
        <w:rPr>
          <w:rFonts w:ascii="Open Sans" w:hAnsi="Open Sans"/>
          <w:color w:val="000000"/>
          <w:sz w:val="20"/>
        </w:rPr>
        <w:br/>
        <w:t>- проведение Мероприятия;</w:t>
      </w:r>
      <w:r>
        <w:rPr>
          <w:rFonts w:ascii="Open Sans" w:hAnsi="Open Sans"/>
          <w:color w:val="000000"/>
          <w:sz w:val="20"/>
        </w:rPr>
        <w:br/>
        <w:t>- полное организационное сопровождение Мероприятия.</w:t>
      </w:r>
      <w:r>
        <w:rPr>
          <w:rFonts w:ascii="Open Sans" w:hAnsi="Open Sans"/>
          <w:color w:val="000000"/>
          <w:sz w:val="20"/>
        </w:rPr>
        <w:br/>
        <w:t xml:space="preserve">1.3. Условия, срок (дата), продолжительность и место проведения Мероприятия указываются по адресу  </w:t>
      </w:r>
      <w:hyperlink r:id="rId10" w:history="1">
        <w:r>
          <w:rPr>
            <w:rStyle w:val="a5"/>
          </w:rPr>
          <w:t>https://</w:t>
        </w:r>
      </w:hyperlink>
      <w:hyperlink r:id="rId11" w:history="1">
        <w:r>
          <w:rPr>
            <w:rStyle w:val="a5"/>
          </w:rPr>
          <w:t>mozhenkov</w:t>
        </w:r>
      </w:hyperlink>
      <w:hyperlink r:id="rId12" w:history="1">
        <w:r>
          <w:rPr>
            <w:rStyle w:val="a5"/>
            <w:rFonts w:ascii="Open Sans" w:hAnsi="Open Sans"/>
            <w:color w:val="000000"/>
            <w:sz w:val="20"/>
          </w:rPr>
          <w:t>management</w:t>
        </w:r>
      </w:hyperlink>
      <w:hyperlink r:id="rId13" w:history="1">
        <w:r>
          <w:rPr>
            <w:rStyle w:val="a5"/>
            <w:rFonts w:ascii="Open Sans" w:hAnsi="Open Sans"/>
            <w:color w:val="000000"/>
            <w:sz w:val="20"/>
          </w:rPr>
          <w:t>.ru</w:t>
        </w:r>
      </w:hyperlink>
      <w:r>
        <w:rPr>
          <w:rFonts w:ascii="Open Sans" w:hAnsi="Open Sans"/>
          <w:color w:val="337AB7"/>
          <w:sz w:val="20"/>
        </w:rPr>
        <w:t xml:space="preserve"> </w:t>
      </w:r>
      <w:r>
        <w:rPr>
          <w:rFonts w:ascii="Open Sans" w:hAnsi="Open Sans"/>
          <w:color w:val="000000"/>
          <w:sz w:val="20"/>
        </w:rPr>
        <w:t>, дата и время проведения Мероприятия могут также сообщаться представителями исполнителя лично заказчику, путем направления соответствующего уведомления на контактный e-mail заказчика.</w:t>
      </w:r>
      <w:r>
        <w:rPr>
          <w:rFonts w:ascii="Open Sans" w:hAnsi="Open Sans"/>
          <w:color w:val="000000"/>
          <w:sz w:val="20"/>
        </w:rPr>
        <w:br/>
      </w:r>
      <w:r>
        <w:rPr>
          <w:rFonts w:ascii="Open Sans" w:hAnsi="Open Sans"/>
          <w:color w:val="000000"/>
          <w:sz w:val="20"/>
        </w:rPr>
        <w:lastRenderedPageBreak/>
        <w:t>1.4. Условия о возможности посещения заказчиком конкретного Мероприятия (лично/дистанционно) указываются в Правилах Мероприятий (Приложение к настоящему Договору).</w:t>
      </w:r>
      <w:r>
        <w:rPr>
          <w:rFonts w:ascii="Open Sans" w:hAnsi="Open Sans"/>
          <w:color w:val="000000"/>
          <w:sz w:val="20"/>
        </w:rPr>
        <w:br/>
        <w:t>1.5. Заключение заказчиком настоящего Договора осуществляется путем последовательного совершения следующих действий (акцепт публичной оферты):</w:t>
      </w:r>
      <w:r>
        <w:rPr>
          <w:rFonts w:ascii="Open Sans" w:hAnsi="Open Sans"/>
          <w:color w:val="000000"/>
          <w:sz w:val="20"/>
        </w:rPr>
        <w:br/>
        <w:t>1.5.1. Оформление Заявки на Мероприятие на сайте </w:t>
      </w:r>
      <w:r>
        <w:rPr>
          <w:rFonts w:ascii="Open Sans" w:hAnsi="Open Sans"/>
          <w:color w:val="337AB7"/>
          <w:sz w:val="20"/>
        </w:rPr>
        <w:t xml:space="preserve"> </w:t>
      </w:r>
      <w:hyperlink r:id="rId14" w:history="1">
        <w:r>
          <w:rPr>
            <w:rStyle w:val="a5"/>
          </w:rPr>
          <w:t>https://</w:t>
        </w:r>
      </w:hyperlink>
      <w:hyperlink r:id="rId15" w:history="1">
        <w:r>
          <w:rPr>
            <w:rStyle w:val="a5"/>
          </w:rPr>
          <w:t>mozhenkov</w:t>
        </w:r>
      </w:hyperlink>
      <w:hyperlink r:id="rId16" w:history="1">
        <w:r>
          <w:rPr>
            <w:rStyle w:val="a5"/>
            <w:rFonts w:ascii="Open Sans" w:hAnsi="Open Sans"/>
            <w:color w:val="000000"/>
            <w:sz w:val="20"/>
          </w:rPr>
          <w:t>management</w:t>
        </w:r>
      </w:hyperlink>
      <w:hyperlink r:id="rId17" w:history="1">
        <w:r>
          <w:rPr>
            <w:rStyle w:val="a5"/>
            <w:rFonts w:ascii="Open Sans" w:hAnsi="Open Sans"/>
            <w:color w:val="000000"/>
            <w:sz w:val="20"/>
          </w:rPr>
          <w:t>.ru</w:t>
        </w:r>
      </w:hyperlink>
      <w:r>
        <w:rPr>
          <w:rFonts w:ascii="Open Sans" w:hAnsi="Open Sans"/>
          <w:color w:val="337AB7"/>
          <w:sz w:val="20"/>
        </w:rPr>
        <w:t xml:space="preserve"> </w:t>
      </w:r>
      <w:r>
        <w:rPr>
          <w:rFonts w:ascii="Open Sans" w:hAnsi="Open Sans"/>
          <w:color w:val="000000"/>
          <w:sz w:val="20"/>
        </w:rPr>
        <w:t> и/или его субдоменах.</w:t>
      </w:r>
      <w:r>
        <w:rPr>
          <w:rFonts w:ascii="Open Sans" w:hAnsi="Open Sans"/>
          <w:color w:val="000000"/>
          <w:sz w:val="20"/>
        </w:rPr>
        <w:br/>
        <w:t>1.5.2. Оплата участия в Мероприятии (нажимая кнопку «КУПИТЬ БИЛЕТ» заказчик соглашается с условиями настоящего Договора).</w:t>
      </w:r>
      <w:r>
        <w:rPr>
          <w:rFonts w:ascii="Open Sans" w:hAnsi="Open Sans"/>
          <w:color w:val="000000"/>
          <w:sz w:val="20"/>
        </w:rPr>
        <w:br/>
        <w:t>1.6. Стоимость участия в Мероприятии указывается на сайте исполнителя или может быть получена по e-mail sales@mozhenkov.ru</w:t>
      </w:r>
      <w:r>
        <w:rPr>
          <w:rFonts w:ascii="Open Sans" w:hAnsi="Open Sans"/>
          <w:color w:val="000000"/>
          <w:sz w:val="20"/>
        </w:rPr>
        <w:br/>
        <w:t>1.7. Настоящий Договор считается заключенным и вступает в силу для Сторон с даты оплаты услуг заказчиком. Оплата вносится в размере 100% предоплаты (иной порядок расчетов возможен в исключительных случаях только после дополнительного согласования с исполнителем, либо в соответствии с условиями банков-партнеров при использовании заемных денежных средств). Датой оплаты считается дата списания денежных средств с расчетного счета заказчика в адрес исполнителя, либо внесение в кассу исполнителя (кассу агента исполнителя) , или дата передачи денежных средств курьеру исполнителя (при наличии такой возможности у исполнителя), либо дата поступления исполнителю денежных средств от банков-партнеров при использовании заказчиком заемных денежных средств.</w:t>
      </w:r>
    </w:p>
    <w:p w:rsidR="003B6E73" w:rsidRDefault="003B6E73" w:rsidP="003B6E73">
      <w:pPr>
        <w:pStyle w:val="Textbody"/>
        <w:spacing w:after="0"/>
      </w:pPr>
      <w:r>
        <w:rPr>
          <w:rStyle w:val="StrongEmphasis"/>
          <w:rFonts w:ascii="Open Sans" w:hAnsi="Open Sans"/>
          <w:b w:val="0"/>
          <w:color w:val="000000"/>
          <w:sz w:val="22"/>
        </w:rPr>
        <w:t>2. УСЛОВИЯ УЧАСТИЯ В МЕРОПРИЯТИИ </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2.1. Для участия в Мероприятии заказчик должен оставить Заявку на интернет-странице Мероприятия. Справочную информацию можно получить по телефону 8 (495) 136-79-33.</w:t>
      </w:r>
      <w:r>
        <w:rPr>
          <w:rFonts w:ascii="Open Sans" w:hAnsi="Open Sans"/>
          <w:color w:val="000000"/>
          <w:sz w:val="20"/>
        </w:rPr>
        <w:br/>
        <w:t>2.2. Для оформления Заявки заказчик обязан предоставить следующие данные:</w:t>
      </w:r>
      <w:r>
        <w:rPr>
          <w:rFonts w:ascii="Open Sans" w:hAnsi="Open Sans"/>
          <w:color w:val="000000"/>
          <w:sz w:val="20"/>
        </w:rPr>
        <w:br/>
        <w:t>- имя;</w:t>
      </w:r>
      <w:r>
        <w:rPr>
          <w:rFonts w:ascii="Open Sans" w:hAnsi="Open Sans"/>
          <w:color w:val="000000"/>
          <w:sz w:val="20"/>
        </w:rPr>
        <w:br/>
        <w:t>- контактный e-mail;</w:t>
      </w:r>
      <w:r>
        <w:rPr>
          <w:rFonts w:ascii="Open Sans" w:hAnsi="Open Sans"/>
          <w:color w:val="000000"/>
          <w:sz w:val="20"/>
        </w:rPr>
        <w:br/>
        <w:t>- контактный номер телефона для связи.</w:t>
      </w:r>
      <w:r>
        <w:rPr>
          <w:rFonts w:ascii="Open Sans" w:hAnsi="Open Sans"/>
          <w:color w:val="000000"/>
          <w:sz w:val="20"/>
        </w:rPr>
        <w:br/>
        <w:t>2.3. исполнитель подтверждает получение Заявки, присваивает номер Заявки и выставляет счет на оплату (если оплата не была произведена заказчиком на сайте исполнителя).</w:t>
      </w:r>
      <w:r>
        <w:rPr>
          <w:rFonts w:ascii="Open Sans" w:hAnsi="Open Sans"/>
          <w:color w:val="000000"/>
          <w:sz w:val="20"/>
        </w:rPr>
        <w:br/>
        <w:t>2.4. заказчик оплачивает услуги по настоящему Договору в размере, установленном исполнителем.</w:t>
      </w:r>
      <w:r>
        <w:rPr>
          <w:rFonts w:ascii="Open Sans" w:hAnsi="Open Sans"/>
          <w:color w:val="000000"/>
          <w:sz w:val="20"/>
        </w:rPr>
        <w:br/>
        <w:t>2.5. Оплата услуг исполнителя осуществляется одним из следующих способов:</w:t>
      </w:r>
      <w:r>
        <w:rPr>
          <w:rFonts w:ascii="Open Sans" w:hAnsi="Open Sans"/>
          <w:color w:val="000000"/>
          <w:sz w:val="20"/>
        </w:rPr>
        <w:br/>
        <w:t>- путем внесения наличных денежных средств в кассу исполнителя (агента исполнителя), либо передачей денежных средств курьеру исполнителя (при наличии возможности у исполнителя);</w:t>
      </w:r>
      <w:r>
        <w:rPr>
          <w:rFonts w:ascii="Open Sans" w:hAnsi="Open Sans"/>
          <w:color w:val="000000"/>
          <w:sz w:val="20"/>
        </w:rPr>
        <w:br/>
        <w:t>- путем оплаты электронными денежными средствами;</w:t>
      </w:r>
      <w:r>
        <w:rPr>
          <w:rFonts w:ascii="Open Sans" w:hAnsi="Open Sans"/>
          <w:color w:val="000000"/>
          <w:sz w:val="20"/>
        </w:rPr>
        <w:br/>
      </w:r>
      <w:r>
        <w:rPr>
          <w:rFonts w:ascii="Open Sans" w:hAnsi="Open Sans"/>
          <w:color w:val="000000"/>
          <w:sz w:val="20"/>
        </w:rPr>
        <w:lastRenderedPageBreak/>
        <w:t>- путем оплаты через платежные терминалы либо интернет-банкинг;</w:t>
      </w:r>
      <w:r>
        <w:rPr>
          <w:rFonts w:ascii="Open Sans" w:hAnsi="Open Sans"/>
          <w:color w:val="000000"/>
          <w:sz w:val="20"/>
        </w:rPr>
        <w:br/>
        <w:t>- путем оплаты на расчетный счет исполнителя;</w:t>
      </w:r>
      <w:r>
        <w:rPr>
          <w:rFonts w:ascii="Open Sans" w:hAnsi="Open Sans"/>
          <w:color w:val="000000"/>
          <w:sz w:val="20"/>
        </w:rPr>
        <w:br/>
        <w:t>- путем оплаты кредитными средствами в соответствии с условиями банков-партнеров исполнителя;</w:t>
      </w:r>
      <w:r>
        <w:rPr>
          <w:rFonts w:ascii="Open Sans" w:hAnsi="Open Sans"/>
          <w:color w:val="000000"/>
          <w:sz w:val="20"/>
        </w:rPr>
        <w:br/>
        <w:t>- иными способами по предварительному согласованию с исполнителем.</w:t>
      </w:r>
      <w:r>
        <w:rPr>
          <w:rFonts w:ascii="Open Sans" w:hAnsi="Open Sans"/>
          <w:color w:val="000000"/>
          <w:sz w:val="20"/>
        </w:rPr>
        <w:br/>
        <w:t>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w:t>
      </w:r>
      <w:r>
        <w:rPr>
          <w:rFonts w:ascii="Open Sans" w:hAnsi="Open Sans"/>
          <w:color w:val="000000"/>
          <w:sz w:val="20"/>
        </w:rPr>
        <w:br/>
        <w:t>При возврате заказа дополнительно удерживается сервисный сбор 390 (триста девяносто) рублей.</w:t>
      </w:r>
      <w:r>
        <w:rPr>
          <w:rFonts w:ascii="Open Sans" w:hAnsi="Open Sans"/>
          <w:color w:val="000000"/>
          <w:sz w:val="20"/>
        </w:rPr>
        <w:br/>
        <w:t>Оплата не принимается при обнаружении нарушения заказчиком условий платежа, установленных настоящим Договором и законодательством Российской Федерации.</w:t>
      </w:r>
      <w:r>
        <w:rPr>
          <w:rFonts w:ascii="Open Sans" w:hAnsi="Open Sans"/>
          <w:color w:val="000000"/>
          <w:sz w:val="20"/>
        </w:rPr>
        <w:br/>
        <w:t>2.6. Акцептуя условия Оферты, заказчик дает согласие в соответствии с действующими законодательством на обработку исполнителем предоставленной им информации и (или) его персональных данных, совершаемую с использованием средств автоматизации,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уничтожение данных с целью выполнения исполнителем своих обязательств, связанных с оказанием услуг, иных обязательств, предусмотренных настоящей Офертой, а также с целью выполнения требований нормативных актов по противодействию легализации денежных средств, полученных преступным путем. Срок использования предоставленных заказчиком данных — бессрочно. заказчик также дает свое согласие на обработку и использование исполнителем предоставленной им информации и (или) его персональных данных с целью осуществления по указанному заказчиком контактному телефону и (или) контактному электронному адресу информационной рассылки (о Мероприятиях исполнителя) бессрочно до получения исполнителем письменного и (или) электронного уведомления об отказе от получения рассылок. заказчик также дает свое согласие на передачу, в целях осуществления действий, предусмотренных настоящим пунктом, исполнителем его информации третьим лицам при наличии надлежащее заключенного между исполнителем и такими третьими лицами договора.</w:t>
      </w:r>
      <w:r>
        <w:rPr>
          <w:rFonts w:ascii="Open Sans" w:hAnsi="Open Sans"/>
          <w:color w:val="000000"/>
          <w:sz w:val="20"/>
        </w:rPr>
        <w:br/>
        <w:t xml:space="preserve">2.7. В случае если условием допуска к участию в Мероприятии является прохождение соответствующего собеседования, либо анкетирования, и заказчик предоставляет исполнителю </w:t>
      </w:r>
      <w:r>
        <w:rPr>
          <w:rFonts w:ascii="Open Sans" w:hAnsi="Open Sans"/>
          <w:color w:val="000000"/>
          <w:sz w:val="20"/>
        </w:rPr>
        <w:lastRenderedPageBreak/>
        <w:t>недостоверную информацию о себе, а также предоставляет другие недостоверные данные по вопросам собеседования и/или анкетирования, исполнитель вправе отказать заказчику в оказании услуг в любое время с даты обнаружения недостоверности предоставленной информации.</w:t>
      </w:r>
    </w:p>
    <w:p w:rsidR="003B6E73" w:rsidRDefault="003B6E73" w:rsidP="003B6E73">
      <w:pPr>
        <w:pStyle w:val="Textbody"/>
        <w:spacing w:after="0"/>
      </w:pPr>
      <w:r>
        <w:rPr>
          <w:rStyle w:val="StrongEmphasis"/>
          <w:rFonts w:ascii="Open Sans" w:hAnsi="Open Sans"/>
          <w:b w:val="0"/>
          <w:color w:val="000000"/>
          <w:sz w:val="22"/>
        </w:rPr>
        <w:t>3. ПРАВА И ОБЯЗАННОСТИ СТОРОН </w:t>
      </w:r>
    </w:p>
    <w:p w:rsidR="003B6E73" w:rsidRDefault="003B6E73" w:rsidP="003B6E73">
      <w:pPr>
        <w:pStyle w:val="Textbody"/>
        <w:spacing w:after="0" w:line="372" w:lineRule="auto"/>
      </w:pPr>
      <w:r>
        <w:rPr>
          <w:rFonts w:ascii="Open Sans" w:hAnsi="Open Sans"/>
          <w:color w:val="000000"/>
          <w:sz w:val="20"/>
        </w:rPr>
        <w:t>3.1. ИСПОЛНИТЕЛЬ обязуется:</w:t>
      </w:r>
      <w:r>
        <w:rPr>
          <w:rFonts w:ascii="Open Sans" w:hAnsi="Open Sans"/>
          <w:color w:val="000000"/>
          <w:sz w:val="20"/>
        </w:rPr>
        <w:br/>
        <w:t xml:space="preserve">3.1.1. Предоставить необходимую информацию для оформления Заявки на участие в Мероприятии. Информация размещается на сайте ИСПОЛНИТЕЛЯ по адресу  </w:t>
      </w:r>
      <w:hyperlink r:id="rId18" w:history="1">
        <w:r>
          <w:rPr>
            <w:rStyle w:val="a5"/>
          </w:rPr>
          <w:t>https://</w:t>
        </w:r>
      </w:hyperlink>
      <w:hyperlink r:id="rId19" w:history="1">
        <w:r>
          <w:rPr>
            <w:rStyle w:val="a5"/>
          </w:rPr>
          <w:t>mozhenkov</w:t>
        </w:r>
      </w:hyperlink>
      <w:hyperlink r:id="rId20" w:history="1">
        <w:r>
          <w:rPr>
            <w:rStyle w:val="a5"/>
            <w:rFonts w:ascii="Open Sans" w:hAnsi="Open Sans"/>
            <w:color w:val="000000"/>
            <w:sz w:val="20"/>
          </w:rPr>
          <w:t>management</w:t>
        </w:r>
      </w:hyperlink>
      <w:hyperlink r:id="rId21" w:history="1">
        <w:r>
          <w:rPr>
            <w:rStyle w:val="a5"/>
            <w:rFonts w:ascii="Open Sans" w:hAnsi="Open Sans"/>
            <w:color w:val="000000"/>
            <w:sz w:val="20"/>
          </w:rPr>
          <w:t>.ru</w:t>
        </w:r>
      </w:hyperlink>
      <w:r>
        <w:rPr>
          <w:rFonts w:ascii="Open Sans" w:hAnsi="Open Sans"/>
          <w:color w:val="000000"/>
          <w:sz w:val="20"/>
        </w:rPr>
        <w:t>.</w:t>
      </w:r>
      <w:r>
        <w:rPr>
          <w:rFonts w:ascii="Open Sans" w:hAnsi="Open Sans"/>
          <w:color w:val="000000"/>
          <w:sz w:val="20"/>
        </w:rPr>
        <w:br/>
        <w:t>3.1.2. Осуществлять консультационную поддержку относительно предоставляемых услуг, порядка и правил оформления Заявки по телефону 8 (800) 505-89-67 или электронной почте (электронный адрес для связи с ИСПОЛНИТЕЛЕМ: sales@mozhenkov.ru</w:t>
      </w:r>
      <w:r>
        <w:rPr>
          <w:rFonts w:ascii="Open Sans" w:hAnsi="Open Sans"/>
          <w:color w:val="000000"/>
          <w:sz w:val="20"/>
        </w:rPr>
        <w:br/>
        <w:t>3.1.3. В случае изменения условий проведения Мероприятия (цены, даты, места проведения и иных изменениях) уведомить ЗАКАЗЧИКА не менее чем за 1 (один) календарный день до начала действия таких изменений.</w:t>
      </w:r>
      <w:r>
        <w:rPr>
          <w:rFonts w:ascii="Open Sans" w:hAnsi="Open Sans"/>
          <w:color w:val="000000"/>
          <w:sz w:val="20"/>
        </w:rPr>
        <w:br/>
        <w:t>3.1.4. Вернуть оплаченные денежные средства ЗАКАЗЧИКУ в случае полной отмены ИСПОЛНИТЕЛЕМ Мероприятия.</w:t>
      </w:r>
      <w:r>
        <w:rPr>
          <w:rFonts w:ascii="Open Sans" w:hAnsi="Open Sans"/>
          <w:color w:val="000000"/>
          <w:sz w:val="20"/>
        </w:rPr>
        <w:br/>
        <w:t>3.2. ИСПОЛНИТЕЛЬ имеет право:</w:t>
      </w:r>
      <w:r>
        <w:rPr>
          <w:rFonts w:ascii="Open Sans" w:hAnsi="Open Sans"/>
          <w:color w:val="000000"/>
          <w:sz w:val="20"/>
        </w:rPr>
        <w:br/>
        <w:t>3.2.1. Проводить фото- и видеосъемку во время проведения Мероприятия и использовать полученные при фото- и видеосъемке материалы по своему усмотрению. ИСПОЛНИТЕЛЮ принадлежит исключительное авторское право, а также смежные с исключительным авторским правом права на указанные материалы, использование полученных при фото- и видеосъемке материалов возможно только с письменного разрешения ИСПОЛНИТЕЛЯ.</w:t>
      </w:r>
      <w:r>
        <w:rPr>
          <w:rFonts w:ascii="Open Sans" w:hAnsi="Open Sans"/>
          <w:color w:val="000000"/>
          <w:sz w:val="20"/>
        </w:rPr>
        <w:br/>
        <w:t>3.2.2. В одностороннем порядке изменять стоимость услуг, даты и время проведения Мероприятий, а также иные условия проведения Мероприятия, а также условия настоящего Договора без предварительного согласования с ЗАКАЗЧИКОМ. ИСПОЛНИТЕЛЬ уведомляет ЗАКАЗЧИКА об изменениях времени и даты проведения Мероприятия не позже 23 часов 59 минут по московскому времени в день, предшествующий дню вступления в действие соответствующих изменений. Уведомление ЗАКАЗЧИКА может быть произведено посредством телефонного звонка по указанному ЗАКАЗЧИКОМ контактному номеру телефона, направления соответствующего письма на контактный e-mail, размещения информации на сайте ИСПОЛНИТЕЛЯ.</w:t>
      </w:r>
      <w:r>
        <w:rPr>
          <w:rFonts w:ascii="Open Sans" w:hAnsi="Open Sans"/>
          <w:color w:val="000000"/>
          <w:sz w:val="20"/>
        </w:rPr>
        <w:br/>
        <w:t>3.2.3. Разрабатывать программу Мероприятия и определять количество и состав преподавателей, выступающих на Мероприятиях.</w:t>
      </w:r>
      <w:r>
        <w:rPr>
          <w:rFonts w:ascii="Open Sans" w:hAnsi="Open Sans"/>
          <w:color w:val="000000"/>
          <w:sz w:val="20"/>
        </w:rPr>
        <w:br/>
        <w:t xml:space="preserve">3.2.4. В случае неоплаты (неполной оплаты) за Услуги в установленные сроки, при </w:t>
      </w:r>
      <w:r>
        <w:rPr>
          <w:rFonts w:ascii="Open Sans" w:hAnsi="Open Sans"/>
          <w:color w:val="000000"/>
          <w:sz w:val="20"/>
        </w:rPr>
        <w:lastRenderedPageBreak/>
        <w:t>несвоевременном предоставлении Заявки на оказание Услуги (либо при указании недостоверных данных при оформлении Заявки) настоящий договор не считается заключенным. При нарушении правил участия в Мероприятии ИСПОЛНИТЕЛЬ не несет ответственности за качество предоставления услуги.</w:t>
      </w:r>
      <w:r>
        <w:rPr>
          <w:rFonts w:ascii="Open Sans" w:hAnsi="Open Sans"/>
          <w:color w:val="000000"/>
          <w:sz w:val="20"/>
        </w:rPr>
        <w:br/>
        <w:t>3.2.5. В случае нарушения пунктов 3.3.5 настоящего Договора не допустить ЗАКАЗЧИКА на Мероприятие и не возвратить денежные средства, оплаченные за участие в Мероприятии.</w:t>
      </w:r>
      <w:r>
        <w:rPr>
          <w:rFonts w:ascii="Open Sans" w:hAnsi="Open Sans"/>
          <w:color w:val="000000"/>
          <w:sz w:val="20"/>
        </w:rPr>
        <w:br/>
        <w:t>3.3. ЗАКАЗЧИК обязуется:</w:t>
      </w:r>
      <w:r>
        <w:rPr>
          <w:rFonts w:ascii="Open Sans" w:hAnsi="Open Sans"/>
          <w:color w:val="000000"/>
          <w:sz w:val="20"/>
        </w:rPr>
        <w:br/>
        <w:t>3.3.1. Самостоятельно и своевременно знакомится с датой, временем, ценой, условиями проведения Мероприятия.</w:t>
      </w:r>
      <w:r>
        <w:rPr>
          <w:rFonts w:ascii="Open Sans" w:hAnsi="Open Sans"/>
          <w:color w:val="000000"/>
          <w:sz w:val="20"/>
        </w:rPr>
        <w:br/>
        <w:t>3.3.2. Оформляя Заявку на услуги ИСПОЛНИТЕЛЯ заполнить необходимые обязательные поля (согласно п. 2.2 настоящего Договора) на странице Заявки с указанием выбранной услуги и достоверной информации о себе.</w:t>
      </w:r>
      <w:r>
        <w:rPr>
          <w:rFonts w:ascii="Open Sans" w:hAnsi="Open Sans"/>
          <w:color w:val="000000"/>
          <w:sz w:val="20"/>
        </w:rPr>
        <w:br/>
        <w:t xml:space="preserve">3.3.3. Оплатить выбранное Мероприятие на условиях и по стоимости, действующих на данное Мероприятие в момент оплаты. Действующие условия и стоимость, а также информация о специальных предложениях и реквизиты ИСПОЛНИТЕЛЯ размещаются на сайте  </w:t>
      </w:r>
      <w:hyperlink r:id="rId22" w:history="1">
        <w:r>
          <w:rPr>
            <w:rStyle w:val="a5"/>
          </w:rPr>
          <w:t>https://</w:t>
        </w:r>
      </w:hyperlink>
      <w:hyperlink r:id="rId23" w:history="1">
        <w:r>
          <w:rPr>
            <w:rStyle w:val="a5"/>
          </w:rPr>
          <w:t>mozhenkov</w:t>
        </w:r>
      </w:hyperlink>
      <w:hyperlink r:id="rId24" w:history="1">
        <w:r>
          <w:rPr>
            <w:rStyle w:val="a5"/>
            <w:rFonts w:ascii="Open Sans" w:hAnsi="Open Sans"/>
            <w:color w:val="000000"/>
            <w:sz w:val="20"/>
          </w:rPr>
          <w:t>management</w:t>
        </w:r>
      </w:hyperlink>
      <w:hyperlink r:id="rId25" w:history="1">
        <w:r>
          <w:rPr>
            <w:rStyle w:val="a5"/>
            <w:rFonts w:ascii="Open Sans" w:hAnsi="Open Sans"/>
            <w:color w:val="000000"/>
            <w:sz w:val="20"/>
          </w:rPr>
          <w:t>.ru</w:t>
        </w:r>
      </w:hyperlink>
      <w:r>
        <w:rPr>
          <w:rFonts w:ascii="Open Sans" w:hAnsi="Open Sans"/>
          <w:color w:val="000000"/>
          <w:sz w:val="20"/>
        </w:rPr>
        <w:t xml:space="preserve"> и/или его субдоменах.</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3.3.4. В случае передачи права на участие в Мероприятии третьему лицу (если данное право предоставлено в конкретном Мероприятии), не позднее, чем за 2 (два) рабочих дня до начала Мероприятия, уведомлять об этом ИСПОЛНИТЕЛЯ и в письменной форме сообщить все необходимые данные нового ЗАКАЗЧИКА, согласно п.2.2 настоящего Договора. В случае передачи права на участие в Мероприятии третьему лицу, на такое лицо также распространяются условия настоящего Договора, в том числе раздела 6 и п.7.3.</w:t>
      </w:r>
      <w:r>
        <w:rPr>
          <w:rFonts w:ascii="Open Sans" w:hAnsi="Open Sans"/>
          <w:color w:val="000000"/>
          <w:sz w:val="20"/>
        </w:rPr>
        <w:br/>
        <w:t xml:space="preserve">3.3.5. ЗАКАЗЧИК обязуется посещать все занятия, входящие в оплаченное Мероприятие, а также выполнять и представлять ИСПОЛНИТЕЛЮ для проверки домашнее задание до начала следующего занятия в том случае, если программа Мероприятия предполагает необходимость выполнения такого домашнего задания. В случаях, когда это предусмотрено программой, предоставление выполненного домашнего задания является обязательным условием допуска ЗАКАЗЧИКА к участию в следующем занятии, входящим в Мероприятие. В том случае, если ЗАКАЗЧИК принимает участие в Мероприятии в режиме просмотра онлайн трансляции (если такой просмотр предусмотрен по условиям конкретного Мероприятия) он присылает ИСПОЛНИТЕЛЮ выполненное домашнее задание по электронной почте не менее чем за сутки до начала занятия. ИСПОЛНИТЕЛЬ проверяет выполнение домашнего задания и не позднее, чем за 5 часов до начала следующего занятия присылает ЗАКАЗЧИКУ уведомление о результатах проверки на контактный e-mail. Домашнее задание выполняется в соответствии с требованиями </w:t>
      </w:r>
      <w:r>
        <w:rPr>
          <w:rFonts w:ascii="Open Sans" w:hAnsi="Open Sans"/>
          <w:color w:val="000000"/>
          <w:sz w:val="20"/>
        </w:rPr>
        <w:lastRenderedPageBreak/>
        <w:t>и рекомендациями. Если ЗАКАЗЧИК не получил домашнее задание, выполнение которого обязательно для продолжения участия в Мероприятии, он должен связаться с представителями ИСПОЛНИТЕЛЯ (контактные данные указаны в п.2.4 Договора), чтобы оставить свои данные и получить такое задание по контактному e-mail.</w:t>
      </w:r>
      <w:r>
        <w:rPr>
          <w:rFonts w:ascii="Open Sans" w:hAnsi="Open Sans"/>
          <w:color w:val="000000"/>
          <w:sz w:val="20"/>
        </w:rPr>
        <w:br/>
        <w:t>3.3.6. В случае если условиями конкретного Мероприятия разрешена он-лайн трансляция, то при ситуации, когда ЗАКАЗЧИК не может посетить Мероприятие лично (очно), ему предоставляется право получить по контактному e-mail ссылку на онлайн трансляцию Мероприятия. Для этого ЗАКАЗЧИК должен уведомить ИСПОЛНИТЕЛЯ о необходимости получить такую ссылку посредством направления соответствующего уведомления по адресу: sales@mozhenkov.ru  не менее чем за 3 (три) рабочих дня до начала первого занятия в рамках приобретенного Мероприятия. Просмотр трансляции Мероприятия возможен только в день проведения занятия (до 23 часов 59 минут по московскому времени текущего дня). Право изменить формат проведения Мероприятия с очного на онлайн трансляцию, предоставляется ЗАКАЗЧИКУ только 1 (один) раз в течение проведения конкретного, приобретенного ЗАКАЗЧИКОМ Мероприятия. Указанное изменение формата производится на все занятия, входящие в Мероприятие и обратному изменению не подлежит. Данное условие распространяется на ЗАКАЗЧИКОВ, полностью оплативших услугу (путем 100% предоплаты) по проведению Мероприятия, в случае неоплаты/неполной оплаты Мероприятия, изменение формата участия не допускается. В случае увеличения стоимости Мероприятия при изменении формата участия, ЗАКАЗЧИК обязан осуществить соответствующую доплату не позже, чем за 3 (три) рабочих дня до даты начала Мероприятия.</w:t>
      </w:r>
      <w:r>
        <w:rPr>
          <w:rFonts w:ascii="Open Sans" w:hAnsi="Open Sans"/>
          <w:color w:val="000000"/>
          <w:sz w:val="20"/>
        </w:rPr>
        <w:br/>
        <w:t>Аналогичные условия действуют также, если ЗАКАЗЧИК хочет изменить место (город), где изначально планировал посетить Мероприятие лично (если применимо к конкретному Мероприятию), а также применимы к ситуации изменения формата участия с онлайн на личное.</w:t>
      </w:r>
      <w:r>
        <w:rPr>
          <w:rFonts w:ascii="Open Sans" w:hAnsi="Open Sans"/>
          <w:color w:val="000000"/>
          <w:sz w:val="20"/>
        </w:rPr>
        <w:br/>
        <w:t>3.3.7. Уведомить ИСПОЛНИТЕЛЯ об изменении своих контактных данных в письменной форме незамедлительно с момента таких изменений.</w:t>
      </w:r>
      <w:r>
        <w:rPr>
          <w:rFonts w:ascii="Open Sans" w:hAnsi="Open Sans"/>
          <w:color w:val="000000"/>
          <w:sz w:val="20"/>
        </w:rPr>
        <w:br/>
        <w:t>3.3.8. Письменно (в том числе посредством контактного e-mail) путем направления в адрес ИСПОЛНИТЕЛЯ соответствующего заявления (шаблон предоставляется ИСПОЛНИТЕЛЕМ по запросу ЗАКАЗЧИКА) уведомить ИСПОЛНИТЕЛЯ об отказе от участия в Мероприятии не позднее, чем за 14 (четырнадцать) календарных дней до начала Мероприятия.</w:t>
      </w:r>
      <w:r>
        <w:rPr>
          <w:rFonts w:ascii="Open Sans" w:hAnsi="Open Sans"/>
          <w:color w:val="000000"/>
          <w:sz w:val="20"/>
        </w:rPr>
        <w:br/>
        <w:t>В том случае, если ЗАКАЗЧИК уведомляет ИСПОЛНИТЕЛЯ о своем отказе от участия в Мероприятии в срок менее чем 14 (четырнадцать) календарных дней, но не менее чем за 7 (семь) календарных дней до начала Мероприятия, то ИСПОЛНИТЕЛЬ возвращает денежные средства в размере 50% от суммы, оплаченной ЗАКАЗЧИКОМ.</w:t>
      </w:r>
      <w:r>
        <w:rPr>
          <w:rFonts w:ascii="Open Sans" w:hAnsi="Open Sans"/>
          <w:color w:val="000000"/>
          <w:sz w:val="20"/>
        </w:rPr>
        <w:br/>
      </w:r>
      <w:r>
        <w:rPr>
          <w:rFonts w:ascii="Open Sans" w:hAnsi="Open Sans"/>
          <w:color w:val="000000"/>
          <w:sz w:val="20"/>
        </w:rPr>
        <w:lastRenderedPageBreak/>
        <w:t>В том случае, если ЗАКАЗЧИК уведомляет ИСПОЛНИТЕЛЯ о своем отказе от участия в Мероприятии в срок менее чем 7 (семь) календарных дней, но не менее чем за 3 (три) рабочих дня до начала Мероприятия, то ИСПОЛНИТЕЛЬ возвращает денежные средства в размере 30% от суммы, уплаченной ЗАКАЗЧИКОМ.</w:t>
      </w:r>
      <w:r>
        <w:rPr>
          <w:rFonts w:ascii="Open Sans" w:hAnsi="Open Sans"/>
          <w:color w:val="000000"/>
          <w:sz w:val="20"/>
        </w:rPr>
        <w:br/>
        <w:t>В том случае если ЗАКАЗЧИК не предупредил ИСПОЛНИТЕЛЯ менее чем за 3 (три) рабочих дня до начала Мероприятия о своем отказе принимать участие в Мероприятии, денежные средства ЗАКАЗЧИКУ не возвращаются.</w:t>
      </w:r>
      <w:r>
        <w:rPr>
          <w:rFonts w:ascii="Open Sans" w:hAnsi="Open Sans"/>
          <w:color w:val="000000"/>
          <w:sz w:val="20"/>
        </w:rPr>
        <w:br/>
        <w:t>Во всех случаях отказа от участия в Мероприятии ЗАКАЗЧИК предоставляет ИСПОЛНИТЕЛЮ заявление в письменной форме. В случае отсутствия такого заявления денежные средства ИСПОЛНИТЕЛЕМ не возвращаются.</w:t>
      </w:r>
      <w:r>
        <w:rPr>
          <w:rFonts w:ascii="Open Sans" w:hAnsi="Open Sans"/>
          <w:color w:val="000000"/>
          <w:sz w:val="20"/>
        </w:rPr>
        <w:br/>
        <w:t>В любом случае при отказе от участия в Мероприятии ЗАКАЗЧИК обязан возместить фактические расходы ИСПОЛНИТЕЛЯ, в том числе все комиссии платежных систем, взимаемые при переводе денежных средств на и со счета ИСПОЛНИТЕЛЯ.</w:t>
      </w:r>
      <w:r>
        <w:rPr>
          <w:rFonts w:ascii="Open Sans" w:hAnsi="Open Sans"/>
          <w:color w:val="000000"/>
          <w:sz w:val="20"/>
        </w:rPr>
        <w:br/>
        <w:t>3.3.9. Приходить на Мероприятие заблаговременно для своевременного оформления регистрации на Мероприятие.</w:t>
      </w:r>
      <w:r>
        <w:rPr>
          <w:rFonts w:ascii="Open Sans" w:hAnsi="Open Sans"/>
          <w:color w:val="000000"/>
          <w:sz w:val="20"/>
        </w:rPr>
        <w:br/>
        <w:t>3.3.10. В случае участия в Мероприятии в режиме просмотра онлайн трансляции, своевременно (не позднее, чем через полтора часа с момента начала Мероприятия) начинать просмотр трансляции по присланной ИСПОЛНИТЕЛЕМ ссылке (если применимо к конкретному Мероприятию). Ссылка действует до 23 часов 59 минут по московскому времени в день проведения Мероприятия (одного занятия, входящего в Мероприятие).</w:t>
      </w:r>
      <w:r>
        <w:rPr>
          <w:rFonts w:ascii="Open Sans" w:hAnsi="Open Sans"/>
          <w:color w:val="000000"/>
          <w:sz w:val="20"/>
        </w:rPr>
        <w:br/>
        <w:t>3.3.11. Соблюдать порядок и дисциплину на Мероприятии, не создавать своими действиями неудобства для других ЗАКАЗЧИКОВ, а также не мешать преподавателю проводить Мероприятие (отдельное занятие, входящее в Мероприятие).</w:t>
      </w:r>
      <w:r>
        <w:rPr>
          <w:rFonts w:ascii="Open Sans" w:hAnsi="Open Sans"/>
          <w:color w:val="000000"/>
          <w:sz w:val="20"/>
        </w:rPr>
        <w:br/>
        <w:t>3.4. ЗАКАЗЧИК имеет право:</w:t>
      </w:r>
      <w:r>
        <w:rPr>
          <w:rFonts w:ascii="Open Sans" w:hAnsi="Open Sans"/>
          <w:color w:val="000000"/>
          <w:sz w:val="20"/>
        </w:rPr>
        <w:br/>
        <w:t>3.4.1. Требовать от ИСПОЛНИТЕЛЯ соблюдение условий настоящего Договора.</w:t>
      </w:r>
      <w:r>
        <w:rPr>
          <w:rFonts w:ascii="Open Sans" w:hAnsi="Open Sans"/>
          <w:color w:val="000000"/>
          <w:sz w:val="20"/>
        </w:rPr>
        <w:br/>
        <w:t xml:space="preserve">3.4.2. Единожды перенести участие в Мероприятии, которое полностью оплачено (если условие о переносе применимо к Мероприятию) на другую ближайшую дату проведения идентичного Мероприятия, предупредив об этом ИСПОЛНИТЕЛЯ не позднее чем за 7 (семь) календарных дней до даты начала проведения Мероприятия участие в котором переносится или до даты первого занятия, входящего в состав Мероприятия участие в котором переносится ЗАКАЗЧИКОМ). При этом в случае увеличения стоимости Мероприятия, участие в котором перенесено ЗАКАЗЧИКОМ, ЗАКАЗЧИК обязуется произвести соответствующую доплату не позднее, чем за 3 (три) рабочих дня до начала Мероприятия на которое было перенесено участие ЗАКАЗЧИКА. В случае отказа ЗАКАЗЧИКА от участия в Мероприятии, произведенного после «заморозки» услуги, услуга </w:t>
      </w:r>
      <w:r>
        <w:rPr>
          <w:rFonts w:ascii="Open Sans" w:hAnsi="Open Sans"/>
          <w:color w:val="000000"/>
          <w:sz w:val="20"/>
        </w:rPr>
        <w:lastRenderedPageBreak/>
        <w:t>считается оказанной ЗАКАЗЧИКУ, денежные средства, оплаченные ЗАКАЗЧИКОМ, возврату не подлежат.</w:t>
      </w:r>
    </w:p>
    <w:p w:rsidR="003B6E73" w:rsidRDefault="003B6E73" w:rsidP="003B6E73">
      <w:pPr>
        <w:pStyle w:val="Textbody"/>
        <w:spacing w:after="0"/>
      </w:pPr>
      <w:r>
        <w:rPr>
          <w:rStyle w:val="StrongEmphasis"/>
          <w:rFonts w:ascii="Open Sans" w:hAnsi="Open Sans"/>
          <w:b w:val="0"/>
          <w:color w:val="000000"/>
          <w:sz w:val="22"/>
        </w:rPr>
        <w:t>4. ОТВЕТСТВЕННОСТЬ СТОРОН </w:t>
      </w:r>
    </w:p>
    <w:p w:rsidR="003B6E73" w:rsidRDefault="003B6E73" w:rsidP="003B6E73">
      <w:pPr>
        <w:pStyle w:val="Textbody"/>
        <w:spacing w:after="0" w:line="372" w:lineRule="auto"/>
      </w:pPr>
      <w:r>
        <w:rPr>
          <w:rFonts w:ascii="Open Sans" w:hAnsi="Open Sans"/>
          <w:color w:val="000000"/>
          <w:sz w:val="20"/>
        </w:rPr>
        <w:t>4.1. 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 с учетом условий настоящего Договора.</w:t>
      </w:r>
      <w:r>
        <w:rPr>
          <w:rFonts w:ascii="Open Sans" w:hAnsi="Open Sans"/>
          <w:color w:val="000000"/>
          <w:sz w:val="20"/>
        </w:rPr>
        <w:br/>
        <w:t>4.2. ИСПОЛНИТЕЛЬ не несет ответственности в случае ненадлежащего оказания услуги,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r>
        <w:rPr>
          <w:rFonts w:ascii="Open Sans" w:hAnsi="Open Sans"/>
          <w:color w:val="000000"/>
          <w:sz w:val="20"/>
        </w:rPr>
        <w:br/>
        <w:t>4.3.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 качественно, или не в согласованном объеме.</w:t>
      </w:r>
      <w:r>
        <w:rPr>
          <w:rFonts w:ascii="Open Sans" w:hAnsi="Open Sans"/>
          <w:color w:val="000000"/>
          <w:sz w:val="20"/>
        </w:rPr>
        <w:br/>
        <w:t>4.4. ИСПОЛНИТЕЛЬ освобождается от ответственности за полное или частичное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r>
        <w:rPr>
          <w:rFonts w:ascii="Open Sans" w:hAnsi="Open Sans"/>
          <w:color w:val="000000"/>
          <w:sz w:val="20"/>
        </w:rPr>
        <w:br/>
        <w:t>4.5. ЗАКАЗЧИК обязуется указывать достоверные данные при оформлении (переоформлении на третье лицо) Заявки, ИСПОЛНИТЕЛЬ имеет право отказать в участии в Мероприятии лицу, не указанному в списках участников. Окончательный список участников формируется ИСПОЛНИТЕЛЕМ за 2 (два) рабочих дня до начала проведения Мероприятия.</w:t>
      </w:r>
      <w:r>
        <w:rPr>
          <w:rFonts w:ascii="Open Sans" w:hAnsi="Open Sans"/>
          <w:color w:val="000000"/>
          <w:sz w:val="20"/>
        </w:rPr>
        <w:br/>
        <w:t>4.6. В случае, если ЗАКАЗЧИК, по причинам, не зависящим от ИСПОЛНИТЕЛЯ, не посетил Мероприятие, то услуга считается оказанной надлежащим образом и оплаченные ИСПОЛНИТЕЛЮ денежные средства возврату не подлежат.</w:t>
      </w:r>
      <w:r>
        <w:rPr>
          <w:rFonts w:ascii="Open Sans" w:hAnsi="Open Sans"/>
          <w:color w:val="000000"/>
          <w:sz w:val="20"/>
        </w:rPr>
        <w:br/>
        <w:t>4.7. При участии в онлайн-формате обучения ЗАКАЗЧИК гарантирует не передавать логин-пароль третьим лицам для прохождения курсов на сайте </w:t>
      </w:r>
      <w:hyperlink r:id="rId26" w:history="1">
        <w:r>
          <w:rPr>
            <w:rStyle w:val="a5"/>
            <w:rFonts w:ascii="Open Sans" w:hAnsi="Open Sans"/>
            <w:color w:val="337AB7"/>
            <w:sz w:val="20"/>
          </w:rPr>
          <w:t>https://</w:t>
        </w:r>
      </w:hyperlink>
      <w:hyperlink r:id="rId27" w:history="1">
        <w:r>
          <w:rPr>
            <w:rStyle w:val="a5"/>
            <w:rFonts w:ascii="Open Sans" w:hAnsi="Open Sans"/>
            <w:color w:val="000000"/>
            <w:sz w:val="20"/>
          </w:rPr>
          <w:t>mozhenkov</w:t>
        </w:r>
      </w:hyperlink>
      <w:hyperlink r:id="rId28" w:history="1">
        <w:r>
          <w:rPr>
            <w:rStyle w:val="a5"/>
            <w:rFonts w:ascii="Open Sans" w:hAnsi="Open Sans"/>
            <w:color w:val="000000"/>
            <w:sz w:val="20"/>
          </w:rPr>
          <w:t>management</w:t>
        </w:r>
      </w:hyperlink>
      <w:hyperlink r:id="rId29" w:history="1">
        <w:r>
          <w:rPr>
            <w:rStyle w:val="a5"/>
            <w:rFonts w:ascii="Open Sans" w:hAnsi="Open Sans"/>
            <w:color w:val="000000"/>
            <w:sz w:val="20"/>
          </w:rPr>
          <w:t>.ru</w:t>
        </w:r>
      </w:hyperlink>
      <w:r>
        <w:rPr>
          <w:rFonts w:ascii="Open Sans" w:hAnsi="Open Sans"/>
          <w:color w:val="000000"/>
          <w:sz w:val="20"/>
        </w:rPr>
        <w:t>. ИСПОЛНИТЕЛЬ оставляет за собой право проверки сессий входа в аккаунт ЗАКАЗЧИКА, сверку техническими средствами браузеров входа, стран, IP-адресов и прочих идентификаторов пользователя. В случае обнаружение передачи ЗАКАЗЧИКОМ пары логин-пароль к аккаунту третьим лицам, ИСПОЛНИТЕЛЬ оставляет за собой право блокировать аккаунт ЗАКАЗЧИКА, либо заморозку участия до выяснения обстоятельств.</w:t>
      </w:r>
    </w:p>
    <w:p w:rsidR="003B6E73" w:rsidRDefault="003B6E73" w:rsidP="003B6E73">
      <w:pPr>
        <w:pStyle w:val="Textbody"/>
        <w:spacing w:after="0"/>
      </w:pPr>
      <w:r>
        <w:rPr>
          <w:rStyle w:val="StrongEmphasis"/>
          <w:rFonts w:ascii="Open Sans" w:hAnsi="Open Sans"/>
          <w:b w:val="0"/>
          <w:color w:val="000000"/>
          <w:sz w:val="22"/>
        </w:rPr>
        <w:t>5. РАЗРЕШЕНИЕ СПОРОВ </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lastRenderedPageBreak/>
        <w:t>5.1. Все споры и разногласия, возникшие в связи с исполнением настоящего Договора, решаются Сторонами путем переговоров.</w:t>
      </w:r>
      <w:r>
        <w:rPr>
          <w:rFonts w:ascii="Open Sans" w:hAnsi="Open Sans"/>
          <w:color w:val="000000"/>
          <w:sz w:val="20"/>
        </w:rPr>
        <w:br/>
        <w:t>5.2. В случае не достижения согласия между Сторонами все споры рассматриваются в судебном порядке, в соответствии с законодательством РФ.</w:t>
      </w:r>
    </w:p>
    <w:p w:rsidR="003B6E73" w:rsidRDefault="003B6E73" w:rsidP="003B6E73">
      <w:pPr>
        <w:pStyle w:val="Textbody"/>
        <w:spacing w:after="0"/>
      </w:pPr>
      <w:r>
        <w:rPr>
          <w:rStyle w:val="StrongEmphasis"/>
          <w:rFonts w:ascii="Open Sans" w:hAnsi="Open Sans"/>
          <w:b w:val="0"/>
          <w:color w:val="000000"/>
          <w:sz w:val="22"/>
        </w:rPr>
        <w:t>6. РЕЗУЛЬТАТ ИНТЕЛЛЕКТУАЛЬНОЙ ДЕЯТЕЛЬНОСТИ</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6.1. Все информационные материалы, предоставляемые ИСПОЛНИТЕЛЕМ ЗАКАЗЧИКУ в процессе проведения Мероприятия, а также результаты фото- и видеосъемки полученные ИСПОЛНИТЕЛЕМ во время проведения Мероприятия, являются результатом интеллектуальной деятельности, исключительное авторское право, в том числе смежные с авторским права принадлежит ИСПОЛНИТЕЛЮ.</w:t>
      </w:r>
      <w:r>
        <w:rPr>
          <w:rFonts w:ascii="Open Sans" w:hAnsi="Open Sans"/>
          <w:color w:val="000000"/>
          <w:sz w:val="20"/>
        </w:rPr>
        <w:br/>
        <w:t>6.2.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иную ответственность в соответствии с действующим законодательством Российской Федерации.</w:t>
      </w:r>
      <w:r>
        <w:rPr>
          <w:rFonts w:ascii="Open Sans" w:hAnsi="Open Sans"/>
          <w:color w:val="000000"/>
          <w:sz w:val="20"/>
        </w:rPr>
        <w:br/>
        <w:t>6.3. Так же ЗАКАЗЧИК не имеет права копировать аудио и видеоматериалы Мероприятий ИСПОЛНИТЕЛЯ, транслируемых онлайн, полностью или частично, вести запись трансляций Мероприятий, а также фиксировать содержание таких Мероприятий полностью или частично каким-либо способом и/или на какой-либо материальный носитель, а также использовать содержание указанных Мероприятий без письменного согласия ИСПОЛНИТЕЛЯ, что будет считаться нарушением исключительного права ИСПОЛНИТЕЛЯ и влечет за собой гражданскую, административную и иную ответственность в соответствии с действующим законодательством Российской Федерации.</w:t>
      </w:r>
    </w:p>
    <w:p w:rsidR="003B6E73" w:rsidRDefault="003B6E73" w:rsidP="003B6E73">
      <w:pPr>
        <w:pStyle w:val="Textbody"/>
        <w:spacing w:after="0"/>
      </w:pPr>
      <w:r>
        <w:rPr>
          <w:rStyle w:val="StrongEmphasis"/>
          <w:rFonts w:ascii="Open Sans" w:hAnsi="Open Sans"/>
          <w:b w:val="0"/>
          <w:color w:val="000000"/>
          <w:sz w:val="22"/>
        </w:rPr>
        <w:t>7. ПРОЧИЕ УСЛОВИЯ </w:t>
      </w:r>
    </w:p>
    <w:p w:rsidR="003B6E73" w:rsidRDefault="003B6E73" w:rsidP="003B6E73">
      <w:pPr>
        <w:pStyle w:val="Textbody"/>
        <w:spacing w:after="0" w:line="372" w:lineRule="auto"/>
        <w:rPr>
          <w:rFonts w:ascii="Open Sans" w:hAnsi="Open Sans"/>
          <w:color w:val="000000"/>
          <w:sz w:val="20"/>
        </w:rPr>
      </w:pPr>
      <w:r>
        <w:rPr>
          <w:rFonts w:ascii="Open Sans" w:hAnsi="Open Sans"/>
          <w:color w:val="000000"/>
          <w:sz w:val="20"/>
        </w:rPr>
        <w:t>7.1. Настоящий Договор действует до момента исполнения Сторонами всех обязательств.</w:t>
      </w:r>
      <w:r>
        <w:rPr>
          <w:rFonts w:ascii="Open Sans" w:hAnsi="Open Sans"/>
          <w:color w:val="000000"/>
          <w:sz w:val="20"/>
        </w:rPr>
        <w:br/>
        <w:t>7.2. Оформленная ЗАКАЗЧИКОМ Заявка, которая заполняется на сайте ИСПОЛНИТЕЛЯ, является неотъемлемой частью настоящего Договора.</w:t>
      </w:r>
      <w:r>
        <w:rPr>
          <w:rFonts w:ascii="Open Sans" w:hAnsi="Open Sans"/>
          <w:color w:val="000000"/>
          <w:sz w:val="20"/>
        </w:rPr>
        <w:br/>
        <w:t>7.3. Заключая настоящий Договор, ЗАКАЗЧИК дает согласие на использование информации о себе, своих взаимоотношениях с ИСПОЛНИТЕЛЕМ, своих анкетных данных, данных о своем бизнесе и доходе, переданных ИСПОЛНИТЕЛЮ в рамках исполнения настоящего Договора, публикацию материалов о факте получения услуг у ИСПОЛНИТЕЛЯ средствами массовой информации — телевидением, радио, в интернете, печатных изданиях, социальных сетях, а также публикацию указанных материалов на официальном сайте и в социальных ресурсах ИСПОЛНИТЕЛЯ.</w:t>
      </w:r>
      <w:r>
        <w:rPr>
          <w:rFonts w:ascii="Open Sans" w:hAnsi="Open Sans"/>
          <w:color w:val="000000"/>
          <w:sz w:val="20"/>
        </w:rPr>
        <w:br/>
        <w:t xml:space="preserve">7.4. Заключая настоящий Договор, ЗАКАЗЧИК дает согласие на использование изображения ЗАКАЗЧИКА, вошедшее в результаты интеллектуальной деятельности. В случае несогласия </w:t>
      </w:r>
      <w:r>
        <w:rPr>
          <w:rFonts w:ascii="Open Sans" w:hAnsi="Open Sans"/>
          <w:color w:val="000000"/>
          <w:sz w:val="20"/>
        </w:rPr>
        <w:lastRenderedPageBreak/>
        <w:t>ЗАКАЗЧИКА на предоставление прав на использование его изображения, он уведомляет об этом ИСПОЛНИТЕЛЯ в письменной форме по электронному адресу sales@mozhenkov.ru</w:t>
      </w:r>
      <w:r>
        <w:rPr>
          <w:rFonts w:ascii="Open Sans" w:hAnsi="Open Sans"/>
          <w:color w:val="000000"/>
          <w:sz w:val="20"/>
        </w:rPr>
        <w:br/>
        <w:t>7.5. Во всем остальном, что не предусмотрено настоящим Договором, Стороны будут руководствоваться действующим законодательством Российской Федерации.</w:t>
      </w:r>
      <w:r>
        <w:rPr>
          <w:rFonts w:ascii="Open Sans" w:hAnsi="Open Sans"/>
          <w:color w:val="000000"/>
          <w:sz w:val="20"/>
        </w:rPr>
        <w:br/>
        <w:t>7.6. ЗАКАЗЧИК подтверждает, что все условия настоящего Договора ему ясны, и он принимает их безусловно и в полном объеме.</w:t>
      </w:r>
    </w:p>
    <w:p w:rsidR="003B6E73" w:rsidRDefault="003B6E73" w:rsidP="003B6E73">
      <w:pPr>
        <w:pStyle w:val="Textbody"/>
        <w:spacing w:after="0"/>
      </w:pPr>
      <w:r>
        <w:rPr>
          <w:rStyle w:val="StrongEmphasis"/>
          <w:rFonts w:ascii="Open Sans" w:hAnsi="Open Sans"/>
          <w:b w:val="0"/>
          <w:color w:val="000000"/>
          <w:sz w:val="22"/>
        </w:rPr>
        <w:t>8. ИСПОЛНИТЕЛЬ:</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ИП Моженков Владимир Николаевич</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ИНН 771504058213</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ОГРНИП 312502931700019</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Банк АО "АЛЬФА-БАНК"</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БИК 044525593</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р/с 40802810401400002050</w:t>
      </w:r>
    </w:p>
    <w:p w:rsidR="003B6E73" w:rsidRDefault="003B6E73" w:rsidP="003B6E73">
      <w:pPr>
        <w:pStyle w:val="Textbody"/>
        <w:spacing w:after="0" w:line="372" w:lineRule="auto"/>
        <w:rPr>
          <w:rFonts w:ascii="Open Sans" w:hAnsi="Open Sans"/>
          <w:color w:val="000000"/>
          <w:sz w:val="17"/>
        </w:rPr>
      </w:pPr>
      <w:r>
        <w:rPr>
          <w:rFonts w:ascii="Open Sans" w:hAnsi="Open Sans"/>
          <w:color w:val="000000"/>
          <w:sz w:val="17"/>
        </w:rPr>
        <w:t>к/с 30101810200000000593</w:t>
      </w:r>
    </w:p>
    <w:p w:rsidR="003B6E73" w:rsidRDefault="003B6E73" w:rsidP="003B6E73">
      <w:pPr>
        <w:pStyle w:val="Standard"/>
      </w:pPr>
    </w:p>
    <w:p w:rsidR="007E4CC3" w:rsidRPr="003B6E73" w:rsidRDefault="007E4CC3" w:rsidP="003B6E73">
      <w:bookmarkStart w:id="0" w:name="_GoBack"/>
      <w:bookmarkEnd w:id="0"/>
    </w:p>
    <w:sectPr w:rsidR="007E4CC3" w:rsidRPr="003B6E7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27" w:rsidRDefault="00387427">
      <w:r>
        <w:separator/>
      </w:r>
    </w:p>
  </w:endnote>
  <w:endnote w:type="continuationSeparator" w:id="0">
    <w:p w:rsidR="00387427" w:rsidRDefault="0038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Liberation Sans">
    <w:charset w:val="00"/>
    <w:family w:val="swiss"/>
    <w:pitch w:val="variable"/>
  </w:font>
  <w:font w:name="PingFang SC">
    <w:charset w:val="00"/>
    <w:family w:val="auto"/>
    <w:pitch w:val="variable"/>
  </w:font>
  <w:font w:name="Roboto, sans-serif">
    <w:altName w:val="Arial"/>
    <w:charset w:val="00"/>
    <w:family w:val="auto"/>
    <w:pitch w:val="default"/>
  </w:font>
  <w:font w:name="Open Sans">
    <w:altName w:val="Calibri"/>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27" w:rsidRDefault="00387427">
      <w:r>
        <w:rPr>
          <w:color w:val="000000"/>
        </w:rPr>
        <w:separator/>
      </w:r>
    </w:p>
  </w:footnote>
  <w:footnote w:type="continuationSeparator" w:id="0">
    <w:p w:rsidR="00387427" w:rsidRDefault="00387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C3"/>
    <w:rsid w:val="001F7BA6"/>
    <w:rsid w:val="002F4383"/>
    <w:rsid w:val="00324240"/>
    <w:rsid w:val="00387427"/>
    <w:rsid w:val="003B6E73"/>
    <w:rsid w:val="007E4CC3"/>
    <w:rsid w:val="00C65AC7"/>
    <w:rsid w:val="00E5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FE80D-9322-B247-97A4-705A0A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character" w:styleId="a5">
    <w:name w:val="Hyperlink"/>
    <w:basedOn w:val="a0"/>
    <w:uiPriority w:val="99"/>
    <w:semiHidden/>
    <w:unhideWhenUsed/>
    <w:rsid w:val="003B6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8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zhenkov-online.ru/" TargetMode="External"/><Relationship Id="rId13" Type="http://schemas.openxmlformats.org/officeDocument/2006/relationships/hyperlink" Target="https://mozhenkov-online.ru/" TargetMode="External"/><Relationship Id="rId18" Type="http://schemas.openxmlformats.org/officeDocument/2006/relationships/hyperlink" Target="https://mozhenkov-online.ru/" TargetMode="External"/><Relationship Id="rId26" Type="http://schemas.openxmlformats.org/officeDocument/2006/relationships/hyperlink" Target="https://mozhenkov-online.ru/" TargetMode="External"/><Relationship Id="rId3" Type="http://schemas.openxmlformats.org/officeDocument/2006/relationships/webSettings" Target="webSettings.xml"/><Relationship Id="rId21" Type="http://schemas.openxmlformats.org/officeDocument/2006/relationships/hyperlink" Target="https://mozhenkov-online.ru/" TargetMode="External"/><Relationship Id="rId7" Type="http://schemas.openxmlformats.org/officeDocument/2006/relationships/hyperlink" Target="https://mozhenkov-online.ru/" TargetMode="External"/><Relationship Id="rId12" Type="http://schemas.openxmlformats.org/officeDocument/2006/relationships/hyperlink" Target="https://mozhenkov-online.ru/" TargetMode="External"/><Relationship Id="rId17" Type="http://schemas.openxmlformats.org/officeDocument/2006/relationships/hyperlink" Target="https://mozhenkov-online.ru/" TargetMode="External"/><Relationship Id="rId25" Type="http://schemas.openxmlformats.org/officeDocument/2006/relationships/hyperlink" Target="https://mozhenkov-online.ru/" TargetMode="External"/><Relationship Id="rId2" Type="http://schemas.openxmlformats.org/officeDocument/2006/relationships/settings" Target="settings.xml"/><Relationship Id="rId16" Type="http://schemas.openxmlformats.org/officeDocument/2006/relationships/hyperlink" Target="https://mozhenkov-online.ru/" TargetMode="External"/><Relationship Id="rId20" Type="http://schemas.openxmlformats.org/officeDocument/2006/relationships/hyperlink" Target="https://mozhenkov-online.ru/" TargetMode="External"/><Relationship Id="rId29" Type="http://schemas.openxmlformats.org/officeDocument/2006/relationships/hyperlink" Target="https://mozhenkov-online.ru/" TargetMode="External"/><Relationship Id="rId1" Type="http://schemas.openxmlformats.org/officeDocument/2006/relationships/styles" Target="styles.xml"/><Relationship Id="rId6" Type="http://schemas.openxmlformats.org/officeDocument/2006/relationships/hyperlink" Target="https://mozhenkov-online.ru/" TargetMode="External"/><Relationship Id="rId11" Type="http://schemas.openxmlformats.org/officeDocument/2006/relationships/hyperlink" Target="https://mozhenkov-online.ru/" TargetMode="External"/><Relationship Id="rId24" Type="http://schemas.openxmlformats.org/officeDocument/2006/relationships/hyperlink" Target="https://mozhenkov-online.ru/" TargetMode="External"/><Relationship Id="rId5" Type="http://schemas.openxmlformats.org/officeDocument/2006/relationships/endnotes" Target="endnotes.xml"/><Relationship Id="rId15" Type="http://schemas.openxmlformats.org/officeDocument/2006/relationships/hyperlink" Target="https://mozhenkov-online.ru/" TargetMode="External"/><Relationship Id="rId23" Type="http://schemas.openxmlformats.org/officeDocument/2006/relationships/hyperlink" Target="https://mozhenkov-online.ru/" TargetMode="External"/><Relationship Id="rId28" Type="http://schemas.openxmlformats.org/officeDocument/2006/relationships/hyperlink" Target="https://mozhenkov-online.ru/" TargetMode="External"/><Relationship Id="rId10" Type="http://schemas.openxmlformats.org/officeDocument/2006/relationships/hyperlink" Target="https://mozhenkov-online.ru/" TargetMode="External"/><Relationship Id="rId19" Type="http://schemas.openxmlformats.org/officeDocument/2006/relationships/hyperlink" Target="https://mozhenkov-online.ru/"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ozhenkov-online.ru/" TargetMode="External"/><Relationship Id="rId14" Type="http://schemas.openxmlformats.org/officeDocument/2006/relationships/hyperlink" Target="https://mozhenkov-online.ru/" TargetMode="External"/><Relationship Id="rId22" Type="http://schemas.openxmlformats.org/officeDocument/2006/relationships/hyperlink" Target="https://mozhenkov-online.ru/" TargetMode="External"/><Relationship Id="rId27" Type="http://schemas.openxmlformats.org/officeDocument/2006/relationships/hyperlink" Target="https://mozhenkov-onlin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3526</Words>
  <Characters>20099</Characters>
  <Application>Microsoft Office Word</Application>
  <DocSecurity>0</DocSecurity>
  <Lines>167</Lines>
  <Paragraphs>47</Paragraphs>
  <ScaleCrop>false</ScaleCrop>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Егор Чиляев</cp:lastModifiedBy>
  <cp:revision>4</cp:revision>
  <dcterms:created xsi:type="dcterms:W3CDTF">2019-12-03T12:54:00Z</dcterms:created>
  <dcterms:modified xsi:type="dcterms:W3CDTF">2019-12-04T09:58:00Z</dcterms:modified>
</cp:coreProperties>
</file>